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5C3195" w14:textId="2564BE27" w:rsidR="00167FC2" w:rsidRPr="005D24EE" w:rsidRDefault="000C11B0" w:rsidP="005D24EE">
      <w:pPr>
        <w:rPr>
          <w:sz w:val="24"/>
          <w:szCs w:val="24"/>
        </w:rPr>
      </w:pPr>
      <w:r w:rsidRPr="005D24EE">
        <w:rPr>
          <w:rFonts w:ascii="Baskerville Old Face" w:hAnsi="Baskerville Old Face"/>
          <w:b/>
          <w:bCs/>
          <w:sz w:val="24"/>
          <w:szCs w:val="24"/>
          <w:lang w:val="en-US"/>
        </w:rPr>
        <w:t xml:space="preserve">                                             </w:t>
      </w:r>
      <w:r w:rsidR="005D24EE" w:rsidRPr="005D24EE">
        <w:rPr>
          <w:rFonts w:ascii="Baskerville Old Face" w:hAnsi="Baskerville Old Face"/>
          <w:b/>
          <w:bCs/>
          <w:sz w:val="24"/>
          <w:szCs w:val="24"/>
          <w:lang w:val="en-US"/>
        </w:rPr>
        <w:t xml:space="preserve">                     </w:t>
      </w:r>
      <w:r w:rsidRPr="005D24EE">
        <w:rPr>
          <w:rFonts w:ascii="Baskerville Old Face" w:hAnsi="Baskerville Old Face"/>
          <w:b/>
          <w:bCs/>
          <w:sz w:val="24"/>
          <w:szCs w:val="24"/>
          <w:lang w:val="en-US"/>
        </w:rPr>
        <w:t xml:space="preserve">       </w:t>
      </w:r>
      <w:r w:rsidRPr="005D24EE">
        <w:rPr>
          <w:rFonts w:ascii="Baskerville Old Face" w:hAnsi="Baskerville Old Face"/>
          <w:b/>
          <w:bCs/>
          <w:sz w:val="32"/>
          <w:szCs w:val="32"/>
          <w:u w:val="single"/>
          <w:lang w:val="en-US"/>
        </w:rPr>
        <w:t>4</w:t>
      </w:r>
      <w:r w:rsidRPr="005D24EE">
        <w:rPr>
          <w:rFonts w:ascii="Baskerville Old Face" w:hAnsi="Baskerville Old Face"/>
          <w:b/>
          <w:bCs/>
          <w:sz w:val="32"/>
          <w:szCs w:val="32"/>
          <w:u w:val="single"/>
          <w:vertAlign w:val="superscript"/>
          <w:lang w:val="en-US"/>
        </w:rPr>
        <w:t>th</w:t>
      </w:r>
      <w:r w:rsidRPr="005D24EE">
        <w:rPr>
          <w:rFonts w:ascii="Baskerville Old Face" w:hAnsi="Baskerville Old Face"/>
          <w:b/>
          <w:bCs/>
          <w:sz w:val="32"/>
          <w:szCs w:val="32"/>
          <w:u w:val="single"/>
          <w:lang w:val="en-US"/>
        </w:rPr>
        <w:t xml:space="preserve"> Qatar Arabian Breeders Cup</w:t>
      </w:r>
      <w:r w:rsidR="00727C95">
        <w:rPr>
          <w:rFonts w:ascii="Baskerville Old Face" w:hAnsi="Baskerville Old Face"/>
          <w:b/>
          <w:bCs/>
          <w:sz w:val="32"/>
          <w:szCs w:val="32"/>
          <w:u w:val="single"/>
          <w:lang w:val="en-US"/>
        </w:rPr>
        <w:br/>
      </w:r>
      <w:r w:rsidR="00727C95">
        <w:rPr>
          <w:rFonts w:ascii="Baskerville Old Face" w:hAnsi="Baskerville Old Face"/>
          <w:b/>
          <w:bCs/>
          <w:sz w:val="32"/>
          <w:szCs w:val="32"/>
          <w:lang w:val="en-US"/>
        </w:rPr>
        <w:t xml:space="preserve">                                                                      </w:t>
      </w:r>
      <w:r w:rsidR="00727C95" w:rsidRPr="00727C95">
        <w:rPr>
          <w:rFonts w:ascii="Baskerville Old Face" w:hAnsi="Baskerville Old Face"/>
          <w:b/>
          <w:bCs/>
          <w:sz w:val="32"/>
          <w:szCs w:val="32"/>
          <w:u w:val="single"/>
          <w:lang w:val="en-US"/>
        </w:rPr>
        <w:t>Breeders’ Show</w:t>
      </w:r>
      <w:r w:rsidRPr="005D24EE">
        <w:rPr>
          <w:rFonts w:ascii="Baskerville Old Face" w:hAnsi="Baskerville Old Face"/>
          <w:b/>
          <w:bCs/>
          <w:sz w:val="32"/>
          <w:szCs w:val="32"/>
        </w:rPr>
        <w:t xml:space="preserve"> </w:t>
      </w:r>
      <w:r w:rsidR="00F26025">
        <w:rPr>
          <w:rFonts w:ascii="Baskerville Old Face" w:hAnsi="Baskerville Old Face"/>
          <w:b/>
          <w:bCs/>
          <w:sz w:val="32"/>
          <w:szCs w:val="32"/>
        </w:rPr>
        <w:br/>
      </w:r>
      <w:r w:rsidRPr="005D24EE">
        <w:rPr>
          <w:rFonts w:ascii="Baskerville Old Face" w:hAnsi="Baskerville Old Face"/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br/>
      </w:r>
      <w:r w:rsidR="00167FC2" w:rsidRPr="005D24EE">
        <w:rPr>
          <w:b/>
          <w:bCs/>
          <w:sz w:val="24"/>
          <w:szCs w:val="24"/>
        </w:rPr>
        <w:t>Conditions of Entry:</w:t>
      </w:r>
      <w:r w:rsidR="00167FC2" w:rsidRPr="005D24EE">
        <w:rPr>
          <w:sz w:val="24"/>
          <w:szCs w:val="24"/>
        </w:rPr>
        <w:t xml:space="preserve"> Open to horses registered in WAHO recognized studbook</w:t>
      </w:r>
      <w:r w:rsidR="004A4626">
        <w:rPr>
          <w:sz w:val="24"/>
          <w:szCs w:val="24"/>
        </w:rPr>
        <w:t xml:space="preserve"> of Qatar</w:t>
      </w:r>
      <w:r w:rsidR="00167FC2" w:rsidRPr="005D24EE">
        <w:rPr>
          <w:sz w:val="24"/>
          <w:szCs w:val="24"/>
        </w:rPr>
        <w:t xml:space="preserve"> by the closing date of entries. </w:t>
      </w:r>
    </w:p>
    <w:p w14:paraId="1F253786" w14:textId="0B55B48D" w:rsidR="00167FC2" w:rsidRPr="005D24EE" w:rsidRDefault="00151009">
      <w:pPr>
        <w:rPr>
          <w:b/>
          <w:bCs/>
          <w:sz w:val="24"/>
          <w:szCs w:val="24"/>
        </w:rPr>
      </w:pPr>
      <w:r w:rsidRPr="005D24EE">
        <w:rPr>
          <w:b/>
          <w:bCs/>
          <w:sz w:val="24"/>
          <w:szCs w:val="24"/>
        </w:rPr>
        <w:br/>
      </w:r>
      <w:r w:rsidR="00167FC2" w:rsidRPr="005D24EE">
        <w:rPr>
          <w:b/>
          <w:bCs/>
          <w:sz w:val="24"/>
          <w:szCs w:val="24"/>
        </w:rPr>
        <w:t xml:space="preserve">Entry restrictions: </w:t>
      </w:r>
    </w:p>
    <w:p w14:paraId="4CD983B2" w14:textId="4D8374D4" w:rsidR="00E655BD" w:rsidRDefault="00167FC2" w:rsidP="00DD2CA1">
      <w:pPr>
        <w:jc w:val="mediumKashida"/>
        <w:rPr>
          <w:sz w:val="24"/>
          <w:szCs w:val="24"/>
        </w:rPr>
      </w:pPr>
      <w:r w:rsidRPr="005D24EE">
        <w:rPr>
          <w:sz w:val="24"/>
          <w:szCs w:val="24"/>
        </w:rPr>
        <w:t>•</w:t>
      </w:r>
      <w:r w:rsidR="00575285">
        <w:rPr>
          <w:sz w:val="24"/>
          <w:szCs w:val="24"/>
        </w:rPr>
        <w:t xml:space="preserve">    </w:t>
      </w:r>
      <w:r w:rsidR="00106EF8">
        <w:rPr>
          <w:sz w:val="24"/>
          <w:szCs w:val="24"/>
          <w:lang w:val="en-US"/>
        </w:rPr>
        <w:t xml:space="preserve">World championship </w:t>
      </w:r>
      <w:r w:rsidRPr="005D24EE">
        <w:rPr>
          <w:sz w:val="24"/>
          <w:szCs w:val="24"/>
        </w:rPr>
        <w:t xml:space="preserve">Title </w:t>
      </w:r>
      <w:r w:rsidR="008704B5" w:rsidRPr="005D24EE">
        <w:rPr>
          <w:sz w:val="24"/>
          <w:szCs w:val="24"/>
        </w:rPr>
        <w:t>Show,</w:t>
      </w:r>
      <w:r w:rsidR="00106EF8">
        <w:rPr>
          <w:sz w:val="24"/>
          <w:szCs w:val="24"/>
        </w:rPr>
        <w:t xml:space="preserve"> </w:t>
      </w:r>
      <w:r w:rsidRPr="005D24EE">
        <w:rPr>
          <w:sz w:val="24"/>
          <w:szCs w:val="24"/>
        </w:rPr>
        <w:t>A Show</w:t>
      </w:r>
      <w:r w:rsidR="00106EF8">
        <w:rPr>
          <w:sz w:val="24"/>
          <w:szCs w:val="24"/>
        </w:rPr>
        <w:t xml:space="preserve"> or</w:t>
      </w:r>
      <w:r w:rsidRPr="005D24EE">
        <w:rPr>
          <w:sz w:val="24"/>
          <w:szCs w:val="24"/>
        </w:rPr>
        <w:t xml:space="preserve"> </w:t>
      </w:r>
      <w:r w:rsidR="00106EF8">
        <w:rPr>
          <w:sz w:val="24"/>
          <w:szCs w:val="24"/>
        </w:rPr>
        <w:t xml:space="preserve">GCAT show </w:t>
      </w:r>
      <w:r w:rsidRPr="005D24EE">
        <w:rPr>
          <w:sz w:val="24"/>
          <w:szCs w:val="24"/>
        </w:rPr>
        <w:t xml:space="preserve">Champion Gold and Silver medal winners are not allowed to take part in a Breeders´ show for the rest of that calendar year and the two calendar years following, unless the horse has passed from a yearling to junior, OR from junior to a senior category. </w:t>
      </w:r>
      <w:r w:rsidR="00151009" w:rsidRPr="005D24EE">
        <w:rPr>
          <w:sz w:val="24"/>
          <w:szCs w:val="24"/>
        </w:rPr>
        <w:br/>
      </w:r>
      <w:r w:rsidRPr="00575285">
        <w:rPr>
          <w:sz w:val="24"/>
          <w:szCs w:val="24"/>
        </w:rPr>
        <w:t xml:space="preserve">• </w:t>
      </w:r>
      <w:r w:rsidR="00575285">
        <w:rPr>
          <w:sz w:val="24"/>
          <w:szCs w:val="24"/>
        </w:rPr>
        <w:t xml:space="preserve">    </w:t>
      </w:r>
      <w:r w:rsidR="00151009" w:rsidRPr="00575285">
        <w:rPr>
          <w:sz w:val="24"/>
          <w:szCs w:val="24"/>
        </w:rPr>
        <w:t>The breeder must be the owner of the horse registered &amp; participating, since born.</w:t>
      </w:r>
      <w:r w:rsidR="00151009" w:rsidRPr="00575285">
        <w:rPr>
          <w:sz w:val="24"/>
          <w:szCs w:val="24"/>
        </w:rPr>
        <w:br/>
        <w:t xml:space="preserve">• </w:t>
      </w:r>
      <w:r w:rsidR="00575285">
        <w:rPr>
          <w:sz w:val="24"/>
          <w:szCs w:val="24"/>
        </w:rPr>
        <w:t xml:space="preserve">    </w:t>
      </w:r>
      <w:r w:rsidR="00151009" w:rsidRPr="00575285">
        <w:rPr>
          <w:sz w:val="24"/>
          <w:szCs w:val="24"/>
        </w:rPr>
        <w:t xml:space="preserve">If the horse is participating 4th Qatar Arabian Horse Breeders cup it will not </w:t>
      </w:r>
      <w:r w:rsidR="00A17E98" w:rsidRPr="00575285">
        <w:rPr>
          <w:sz w:val="24"/>
          <w:szCs w:val="24"/>
        </w:rPr>
        <w:t>allow</w:t>
      </w:r>
      <w:r w:rsidR="00151009" w:rsidRPr="00575285">
        <w:rPr>
          <w:sz w:val="24"/>
          <w:szCs w:val="24"/>
        </w:rPr>
        <w:t xml:space="preserve"> to participate in</w:t>
      </w:r>
      <w:r w:rsidR="00151009" w:rsidRPr="00575285">
        <w:rPr>
          <w:sz w:val="24"/>
          <w:szCs w:val="24"/>
        </w:rPr>
        <w:br/>
        <w:t xml:space="preserve"> 4th Qatar Arabian Horse Show for Local Bred </w:t>
      </w:r>
      <w:r w:rsidR="00A17E98" w:rsidRPr="00575285">
        <w:rPr>
          <w:sz w:val="24"/>
          <w:szCs w:val="24"/>
        </w:rPr>
        <w:t>horses,</w:t>
      </w:r>
      <w:r w:rsidR="00151009" w:rsidRPr="00575285">
        <w:rPr>
          <w:sz w:val="24"/>
          <w:szCs w:val="24"/>
        </w:rPr>
        <w:t xml:space="preserve"> the owner must decide in w</w:t>
      </w:r>
      <w:r w:rsidR="00F1119F" w:rsidRPr="00575285">
        <w:rPr>
          <w:sz w:val="24"/>
          <w:szCs w:val="24"/>
        </w:rPr>
        <w:t>h</w:t>
      </w:r>
      <w:r w:rsidR="00151009" w:rsidRPr="00575285">
        <w:rPr>
          <w:sz w:val="24"/>
          <w:szCs w:val="24"/>
        </w:rPr>
        <w:t>ich show the horse will participate.</w:t>
      </w:r>
      <w:r w:rsidR="00151009" w:rsidRPr="005D24EE">
        <w:rPr>
          <w:sz w:val="24"/>
          <w:szCs w:val="24"/>
        </w:rPr>
        <w:t xml:space="preserve"> </w:t>
      </w:r>
    </w:p>
    <w:p w14:paraId="0EB0B34B" w14:textId="23788F74" w:rsidR="00B22556" w:rsidRPr="00F52C5E" w:rsidRDefault="00F1119F" w:rsidP="00F52C5E">
      <w:pPr>
        <w:pStyle w:val="ListParagraph"/>
        <w:numPr>
          <w:ilvl w:val="0"/>
          <w:numId w:val="4"/>
        </w:numPr>
        <w:jc w:val="mediumKashida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E655BD">
        <w:rPr>
          <w:sz w:val="24"/>
          <w:szCs w:val="24"/>
        </w:rPr>
        <w:t>Organizer can limit the number of horses entered by the Owner</w:t>
      </w:r>
      <w:r w:rsidR="00C077F5">
        <w:rPr>
          <w:sz w:val="24"/>
          <w:szCs w:val="24"/>
        </w:rPr>
        <w:t>.</w:t>
      </w:r>
    </w:p>
    <w:p w14:paraId="677B8C41" w14:textId="0D6942D6" w:rsidR="00E655BD" w:rsidRDefault="00167FC2" w:rsidP="00E655BD">
      <w:pPr>
        <w:pStyle w:val="ListParagraph"/>
        <w:numPr>
          <w:ilvl w:val="0"/>
          <w:numId w:val="4"/>
        </w:numPr>
        <w:jc w:val="mediumKashida"/>
        <w:rPr>
          <w:sz w:val="24"/>
          <w:szCs w:val="24"/>
        </w:rPr>
      </w:pPr>
      <w:r w:rsidRPr="00E655BD">
        <w:rPr>
          <w:sz w:val="24"/>
          <w:szCs w:val="24"/>
        </w:rPr>
        <w:t xml:space="preserve">Anybody entering an overqualified horse will be liable to a fine of €600 and the horse will be disqualified. </w:t>
      </w:r>
    </w:p>
    <w:p w14:paraId="5E57CA29" w14:textId="4912C0D7" w:rsidR="00B22556" w:rsidRPr="00F26025" w:rsidRDefault="00A17E98" w:rsidP="00F26025">
      <w:pPr>
        <w:pStyle w:val="ListParagraph"/>
        <w:numPr>
          <w:ilvl w:val="0"/>
          <w:numId w:val="4"/>
        </w:numPr>
        <w:jc w:val="mediumKashida"/>
        <w:rPr>
          <w:sz w:val="24"/>
          <w:szCs w:val="24"/>
        </w:rPr>
      </w:pPr>
      <w:r>
        <w:rPr>
          <w:sz w:val="24"/>
          <w:szCs w:val="24"/>
        </w:rPr>
        <w:t>Fees:</w:t>
      </w:r>
      <w:r>
        <w:rPr>
          <w:sz w:val="24"/>
          <w:szCs w:val="24"/>
        </w:rPr>
        <w:br/>
        <w:t>- Entries Fees: 1000 QR per horse.</w:t>
      </w:r>
      <w:r>
        <w:rPr>
          <w:sz w:val="24"/>
          <w:szCs w:val="24"/>
        </w:rPr>
        <w:br/>
        <w:t>- Late Entries Fees: 2000 QR per horse.</w:t>
      </w:r>
      <w:r>
        <w:rPr>
          <w:sz w:val="24"/>
          <w:szCs w:val="24"/>
        </w:rPr>
        <w:br/>
        <w:t>- Horse Withdrawal: 2000 QR per horse.</w:t>
      </w:r>
      <w:r>
        <w:rPr>
          <w:sz w:val="24"/>
          <w:szCs w:val="24"/>
        </w:rPr>
        <w:br/>
      </w:r>
    </w:p>
    <w:p w14:paraId="5DFF4772" w14:textId="77777777" w:rsidR="004A4626" w:rsidRDefault="004A4626" w:rsidP="00B22556">
      <w:pPr>
        <w:rPr>
          <w:b/>
          <w:bCs/>
          <w:sz w:val="24"/>
          <w:szCs w:val="24"/>
        </w:rPr>
      </w:pPr>
    </w:p>
    <w:p w14:paraId="7BF7BE33" w14:textId="77777777" w:rsidR="00F52C5E" w:rsidRDefault="00F52C5E" w:rsidP="00B22556">
      <w:pPr>
        <w:rPr>
          <w:b/>
          <w:bCs/>
          <w:sz w:val="24"/>
          <w:szCs w:val="24"/>
        </w:rPr>
      </w:pPr>
    </w:p>
    <w:p w14:paraId="7457CC4C" w14:textId="77777777" w:rsidR="00F52C5E" w:rsidRDefault="00F52C5E" w:rsidP="00B22556">
      <w:pPr>
        <w:rPr>
          <w:b/>
          <w:bCs/>
          <w:sz w:val="24"/>
          <w:szCs w:val="24"/>
        </w:rPr>
      </w:pPr>
    </w:p>
    <w:p w14:paraId="6F9B87DD" w14:textId="77777777" w:rsidR="00F52C5E" w:rsidRDefault="00F52C5E" w:rsidP="00B22556">
      <w:pPr>
        <w:rPr>
          <w:b/>
          <w:bCs/>
          <w:sz w:val="24"/>
          <w:szCs w:val="24"/>
        </w:rPr>
      </w:pPr>
    </w:p>
    <w:p w14:paraId="6F0BAB61" w14:textId="77777777" w:rsidR="00CC66EA" w:rsidRDefault="00CC66EA" w:rsidP="00B22556">
      <w:pPr>
        <w:rPr>
          <w:b/>
          <w:bCs/>
          <w:sz w:val="24"/>
          <w:szCs w:val="24"/>
        </w:rPr>
      </w:pPr>
    </w:p>
    <w:p w14:paraId="0E192C40" w14:textId="2F0682C3" w:rsidR="00CC66EA" w:rsidRPr="00CC66EA" w:rsidRDefault="00CC66EA" w:rsidP="00CC66EA">
      <w:pPr>
        <w:jc w:val="right"/>
        <w:rPr>
          <w:b/>
          <w:bCs/>
          <w:sz w:val="32"/>
          <w:szCs w:val="32"/>
          <w:u w:val="single"/>
        </w:rPr>
      </w:pPr>
      <w:r>
        <w:rPr>
          <w:sz w:val="24"/>
          <w:szCs w:val="24"/>
          <w:rtl/>
          <w:lang w:bidi="ar-QA"/>
        </w:rPr>
        <w:lastRenderedPageBreak/>
        <w:br/>
      </w:r>
      <w:r w:rsidR="00857A18" w:rsidRPr="00A039BF">
        <w:rPr>
          <w:rFonts w:hint="cs"/>
          <w:b/>
          <w:bCs/>
          <w:sz w:val="32"/>
          <w:szCs w:val="32"/>
          <w:u w:val="single"/>
          <w:rtl/>
        </w:rPr>
        <w:t>شروط التداخيل :</w:t>
      </w:r>
    </w:p>
    <w:p w14:paraId="5599CE0A" w14:textId="77777777" w:rsidR="00CC66EA" w:rsidRPr="00CC66EA" w:rsidRDefault="00CC66EA" w:rsidP="00CC66EA">
      <w:pPr>
        <w:pStyle w:val="ListParagraph"/>
        <w:numPr>
          <w:ilvl w:val="0"/>
          <w:numId w:val="5"/>
        </w:numPr>
        <w:bidi/>
        <w:rPr>
          <w:rFonts w:cstheme="minorHAnsi"/>
          <w:sz w:val="28"/>
          <w:szCs w:val="28"/>
        </w:rPr>
      </w:pPr>
      <w:r w:rsidRPr="00CC66EA">
        <w:rPr>
          <w:rFonts w:cstheme="minorHAnsi" w:hint="cs"/>
          <w:sz w:val="28"/>
          <w:szCs w:val="28"/>
          <w:rtl/>
        </w:rPr>
        <w:t>أن يكون الخيل مسجل في كتاب قطر للأنساب .</w:t>
      </w:r>
    </w:p>
    <w:p w14:paraId="49A25A53" w14:textId="605E4700" w:rsidR="00CC66EA" w:rsidRPr="00CC66EA" w:rsidRDefault="00CC66EA" w:rsidP="00CC66EA">
      <w:pPr>
        <w:pStyle w:val="ListParagraph"/>
        <w:numPr>
          <w:ilvl w:val="0"/>
          <w:numId w:val="5"/>
        </w:numPr>
        <w:bidi/>
        <w:rPr>
          <w:rFonts w:cstheme="minorHAnsi"/>
          <w:sz w:val="28"/>
          <w:szCs w:val="28"/>
        </w:rPr>
      </w:pPr>
      <w:r w:rsidRPr="00CC66EA">
        <w:rPr>
          <w:rFonts w:cstheme="minorHAnsi"/>
          <w:sz w:val="28"/>
          <w:szCs w:val="28"/>
          <w:rtl/>
        </w:rPr>
        <w:t xml:space="preserve">لا يُسمح للأبطال الفائزين بالميدالية الذهبية والفضية في مسابقات </w:t>
      </w:r>
      <w:r w:rsidR="00A66CEB">
        <w:rPr>
          <w:rFonts w:cstheme="minorHAnsi" w:hint="cs"/>
          <w:sz w:val="28"/>
          <w:szCs w:val="28"/>
          <w:rtl/>
        </w:rPr>
        <w:t xml:space="preserve">( </w:t>
      </w:r>
      <w:r w:rsidRPr="00CC66EA">
        <w:rPr>
          <w:rFonts w:cstheme="minorHAnsi"/>
          <w:sz w:val="28"/>
          <w:szCs w:val="28"/>
          <w:rtl/>
        </w:rPr>
        <w:t xml:space="preserve">الألقاب ومسابقات الفئة أ </w:t>
      </w:r>
      <w:r w:rsidR="00A66CEB">
        <w:rPr>
          <w:rFonts w:cstheme="minorHAnsi" w:hint="cs"/>
          <w:sz w:val="28"/>
          <w:szCs w:val="28"/>
          <w:rtl/>
        </w:rPr>
        <w:t xml:space="preserve">ومسابقات جولة الجياد العربية ) </w:t>
      </w:r>
      <w:r w:rsidRPr="00CC66EA">
        <w:rPr>
          <w:rFonts w:cstheme="minorHAnsi"/>
          <w:sz w:val="28"/>
          <w:szCs w:val="28"/>
          <w:rtl/>
        </w:rPr>
        <w:t>بالمشاركة في مسابقة المنتجين</w:t>
      </w:r>
      <w:r w:rsidRPr="00CC66EA">
        <w:rPr>
          <w:rFonts w:cstheme="minorHAnsi" w:hint="cs"/>
          <w:sz w:val="28"/>
          <w:szCs w:val="28"/>
          <w:rtl/>
        </w:rPr>
        <w:t xml:space="preserve"> </w:t>
      </w:r>
      <w:r w:rsidRPr="00CC66EA">
        <w:rPr>
          <w:rFonts w:cstheme="minorHAnsi"/>
          <w:sz w:val="28"/>
          <w:szCs w:val="28"/>
          <w:rtl/>
        </w:rPr>
        <w:t>طوال باقي ذلك العام والعامين التاليين، ما لم يكن الجواد قد انتقل من فئة الصغار إلى فئة الكبار.</w:t>
      </w:r>
    </w:p>
    <w:p w14:paraId="25926B56" w14:textId="77777777" w:rsidR="00CC66EA" w:rsidRPr="00CC66EA" w:rsidRDefault="00AB0E29" w:rsidP="00CC66EA">
      <w:pPr>
        <w:pStyle w:val="ListParagraph"/>
        <w:numPr>
          <w:ilvl w:val="0"/>
          <w:numId w:val="5"/>
        </w:numPr>
        <w:bidi/>
        <w:rPr>
          <w:rFonts w:cstheme="minorHAnsi"/>
          <w:sz w:val="28"/>
          <w:szCs w:val="28"/>
        </w:rPr>
      </w:pPr>
      <w:r w:rsidRPr="00CC66EA">
        <w:rPr>
          <w:rFonts w:cstheme="minorHAnsi"/>
          <w:sz w:val="28"/>
          <w:szCs w:val="28"/>
          <w:rtl/>
        </w:rPr>
        <w:t>يجب أن يكون مالك الخيل المشارك في البطولة هو نفسه المنتج طوال فترة حياة الخيل .</w:t>
      </w:r>
    </w:p>
    <w:p w14:paraId="2F6153A5" w14:textId="3CB80FA3" w:rsidR="00DD5946" w:rsidRPr="00CC66EA" w:rsidRDefault="00CC66EA" w:rsidP="00F52C5E">
      <w:pPr>
        <w:pStyle w:val="ListParagraph"/>
        <w:numPr>
          <w:ilvl w:val="0"/>
          <w:numId w:val="5"/>
        </w:numPr>
        <w:bidi/>
        <w:rPr>
          <w:rFonts w:cstheme="minorHAnsi"/>
          <w:sz w:val="28"/>
          <w:szCs w:val="28"/>
        </w:rPr>
      </w:pPr>
      <w:r w:rsidRPr="00CC66EA">
        <w:rPr>
          <w:rFonts w:cstheme="minorHAnsi"/>
          <w:sz w:val="28"/>
          <w:szCs w:val="28"/>
          <w:rtl/>
        </w:rPr>
        <w:t xml:space="preserve">لا يسمح للخيل المشاركه في ( بطولة كأس قطر المحلي الرابع لمنتجي الخيل العربية الأصيلة ) </w:t>
      </w:r>
      <w:r w:rsidRPr="00CC66EA">
        <w:rPr>
          <w:rFonts w:cstheme="minorHAnsi" w:hint="cs"/>
          <w:sz w:val="28"/>
          <w:szCs w:val="28"/>
          <w:rtl/>
        </w:rPr>
        <w:t>با</w:t>
      </w:r>
      <w:r w:rsidRPr="00CC66EA">
        <w:rPr>
          <w:rFonts w:cstheme="minorHAnsi"/>
          <w:sz w:val="28"/>
          <w:szCs w:val="28"/>
          <w:rtl/>
        </w:rPr>
        <w:t xml:space="preserve">لمشاركة </w:t>
      </w:r>
      <w:r w:rsidRPr="00CC66EA">
        <w:rPr>
          <w:rFonts w:cstheme="minorHAnsi"/>
          <w:sz w:val="28"/>
          <w:szCs w:val="28"/>
          <w:rtl/>
        </w:rPr>
        <w:br/>
        <w:t>في بطولة ( قطر المحلية الرابعة لجمال الخيل العربية الأصيلة ) ، يجب على المالك إختيار احدى البطولتين .</w:t>
      </w:r>
      <w:r w:rsidR="00547F07" w:rsidRPr="00CC66EA">
        <w:rPr>
          <w:rFonts w:cstheme="minorHAnsi"/>
          <w:sz w:val="28"/>
          <w:szCs w:val="28"/>
          <w:rtl/>
        </w:rPr>
        <w:br/>
      </w:r>
    </w:p>
    <w:p w14:paraId="43D2B59C" w14:textId="64D4B58D" w:rsidR="00DD5946" w:rsidRPr="00CC66EA" w:rsidRDefault="001C47D9" w:rsidP="00CC66EA">
      <w:pPr>
        <w:pStyle w:val="ListParagraph"/>
        <w:numPr>
          <w:ilvl w:val="0"/>
          <w:numId w:val="5"/>
        </w:numPr>
        <w:bidi/>
        <w:rPr>
          <w:rFonts w:cstheme="minorHAnsi"/>
          <w:sz w:val="28"/>
          <w:szCs w:val="28"/>
        </w:rPr>
      </w:pPr>
      <w:r w:rsidRPr="00CC66EA">
        <w:rPr>
          <w:rFonts w:cstheme="minorHAnsi"/>
          <w:sz w:val="28"/>
          <w:szCs w:val="28"/>
          <w:rtl/>
        </w:rPr>
        <w:t>سيتم تطبيق نظام</w:t>
      </w:r>
      <w:r w:rsidR="006652F0" w:rsidRPr="00CC66EA">
        <w:rPr>
          <w:rFonts w:cstheme="minorHAnsi"/>
          <w:sz w:val="28"/>
          <w:szCs w:val="28"/>
          <w:rtl/>
        </w:rPr>
        <w:t xml:space="preserve"> تقنين عدد الخيل المشاركة ل</w:t>
      </w:r>
      <w:r w:rsidRPr="00CC66EA">
        <w:rPr>
          <w:rFonts w:cstheme="minorHAnsi"/>
          <w:sz w:val="28"/>
          <w:szCs w:val="28"/>
          <w:rtl/>
        </w:rPr>
        <w:t xml:space="preserve">كل </w:t>
      </w:r>
      <w:r w:rsidR="006652F0" w:rsidRPr="00CC66EA">
        <w:rPr>
          <w:rFonts w:cstheme="minorHAnsi"/>
          <w:sz w:val="28"/>
          <w:szCs w:val="28"/>
          <w:rtl/>
        </w:rPr>
        <w:t>مالك</w:t>
      </w:r>
      <w:r w:rsidRPr="00CC66EA">
        <w:rPr>
          <w:rFonts w:cstheme="minorHAnsi"/>
          <w:sz w:val="28"/>
          <w:szCs w:val="28"/>
          <w:rtl/>
        </w:rPr>
        <w:t xml:space="preserve"> </w:t>
      </w:r>
      <w:r w:rsidR="0047666C" w:rsidRPr="00CC66EA">
        <w:rPr>
          <w:rFonts w:cstheme="minorHAnsi" w:hint="cs"/>
          <w:sz w:val="28"/>
          <w:szCs w:val="28"/>
          <w:rtl/>
        </w:rPr>
        <w:t>في حال</w:t>
      </w:r>
      <w:r w:rsidRPr="00CC66EA">
        <w:rPr>
          <w:rFonts w:cstheme="minorHAnsi"/>
          <w:sz w:val="28"/>
          <w:szCs w:val="28"/>
          <w:rtl/>
        </w:rPr>
        <w:t xml:space="preserve"> اقتضت الحاجه </w:t>
      </w:r>
      <w:r w:rsidR="0047666C" w:rsidRPr="00CC66EA">
        <w:rPr>
          <w:rFonts w:cstheme="minorHAnsi" w:hint="cs"/>
          <w:sz w:val="28"/>
          <w:szCs w:val="28"/>
          <w:rtl/>
        </w:rPr>
        <w:t xml:space="preserve">إلى </w:t>
      </w:r>
      <w:r w:rsidRPr="00CC66EA">
        <w:rPr>
          <w:rFonts w:cstheme="minorHAnsi"/>
          <w:sz w:val="28"/>
          <w:szCs w:val="28"/>
          <w:rtl/>
        </w:rPr>
        <w:t xml:space="preserve">ذلك </w:t>
      </w:r>
      <w:r w:rsidR="006652F0" w:rsidRPr="00CC66EA">
        <w:rPr>
          <w:rFonts w:cstheme="minorHAnsi"/>
          <w:sz w:val="28"/>
          <w:szCs w:val="28"/>
          <w:rtl/>
        </w:rPr>
        <w:t xml:space="preserve"> .</w:t>
      </w:r>
      <w:r w:rsidR="00161892" w:rsidRPr="00CC66EA">
        <w:rPr>
          <w:rFonts w:cstheme="minorHAnsi"/>
          <w:sz w:val="28"/>
          <w:szCs w:val="28"/>
          <w:rtl/>
        </w:rPr>
        <w:br/>
      </w:r>
    </w:p>
    <w:p w14:paraId="4BBF50D2" w14:textId="55760E6C" w:rsidR="00090BC8" w:rsidRPr="00CC66EA" w:rsidRDefault="00161892" w:rsidP="00CC66EA">
      <w:pPr>
        <w:pStyle w:val="ListParagraph"/>
        <w:numPr>
          <w:ilvl w:val="0"/>
          <w:numId w:val="5"/>
        </w:numPr>
        <w:bidi/>
        <w:rPr>
          <w:rFonts w:cstheme="minorHAnsi"/>
          <w:sz w:val="28"/>
          <w:szCs w:val="28"/>
        </w:rPr>
      </w:pPr>
      <w:r w:rsidRPr="00CC66EA">
        <w:rPr>
          <w:rFonts w:cstheme="minorHAnsi"/>
          <w:sz w:val="28"/>
          <w:szCs w:val="28"/>
          <w:rtl/>
        </w:rPr>
        <w:t xml:space="preserve">في حال قيام أي شخص بإجراء التداخيل لجواد ذي تأهيل أعلى من المطلوب فإنه يكون عرضةً لغرامة قدرها 600 يورو وسيتم استبعاد الجواد من المنافسة . </w:t>
      </w:r>
      <w:r w:rsidR="00090BC8" w:rsidRPr="00CC66EA">
        <w:rPr>
          <w:rFonts w:cstheme="minorHAnsi"/>
          <w:sz w:val="28"/>
          <w:szCs w:val="28"/>
          <w:rtl/>
        </w:rPr>
        <w:br/>
      </w:r>
    </w:p>
    <w:p w14:paraId="418D3323" w14:textId="1337EBAD" w:rsidR="0041772F" w:rsidRPr="00CC66EA" w:rsidRDefault="0041772F" w:rsidP="00CC66EA">
      <w:pPr>
        <w:pStyle w:val="ListParagraph"/>
        <w:numPr>
          <w:ilvl w:val="0"/>
          <w:numId w:val="5"/>
        </w:numPr>
        <w:bidi/>
        <w:rPr>
          <w:rFonts w:cstheme="minorHAnsi"/>
          <w:sz w:val="28"/>
          <w:szCs w:val="28"/>
        </w:rPr>
      </w:pPr>
      <w:r w:rsidRPr="00CC66EA">
        <w:rPr>
          <w:rFonts w:cstheme="minorHAnsi" w:hint="cs"/>
          <w:sz w:val="28"/>
          <w:szCs w:val="28"/>
          <w:rtl/>
        </w:rPr>
        <w:t>رسوم التداخيل : 1000 ريال قطري للخيل الواحد .</w:t>
      </w:r>
    </w:p>
    <w:p w14:paraId="57C999B3" w14:textId="39D3932A" w:rsidR="0041772F" w:rsidRPr="00CC66EA" w:rsidRDefault="0041772F" w:rsidP="00CC66EA">
      <w:pPr>
        <w:pStyle w:val="ListParagraph"/>
        <w:numPr>
          <w:ilvl w:val="0"/>
          <w:numId w:val="5"/>
        </w:numPr>
        <w:bidi/>
        <w:rPr>
          <w:rFonts w:cstheme="minorHAnsi"/>
          <w:sz w:val="28"/>
          <w:szCs w:val="28"/>
        </w:rPr>
      </w:pPr>
      <w:r w:rsidRPr="00CC66EA">
        <w:rPr>
          <w:rFonts w:cstheme="minorHAnsi" w:hint="cs"/>
          <w:sz w:val="28"/>
          <w:szCs w:val="28"/>
          <w:rtl/>
        </w:rPr>
        <w:t>رسوم التداخيل المتأخرة : 2000 ريال قطري  للخيل الواحد.</w:t>
      </w:r>
    </w:p>
    <w:p w14:paraId="2073596C" w14:textId="6F02C3D7" w:rsidR="0041772F" w:rsidRPr="00CC66EA" w:rsidRDefault="0041772F" w:rsidP="00CC66EA">
      <w:pPr>
        <w:pStyle w:val="ListParagraph"/>
        <w:numPr>
          <w:ilvl w:val="0"/>
          <w:numId w:val="5"/>
        </w:numPr>
        <w:bidi/>
        <w:rPr>
          <w:rFonts w:cstheme="minorHAnsi"/>
          <w:sz w:val="28"/>
          <w:szCs w:val="28"/>
        </w:rPr>
      </w:pPr>
      <w:r w:rsidRPr="00CC66EA">
        <w:rPr>
          <w:rFonts w:cstheme="minorHAnsi" w:hint="cs"/>
          <w:sz w:val="28"/>
          <w:szCs w:val="28"/>
          <w:rtl/>
        </w:rPr>
        <w:t>رسوم الإنسحاب : 2000 ريال قطري  للخيل الواحد .</w:t>
      </w:r>
    </w:p>
    <w:sectPr w:rsidR="0041772F" w:rsidRPr="00CC66EA" w:rsidSect="00DD2CA1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641CD"/>
    <w:multiLevelType w:val="hybridMultilevel"/>
    <w:tmpl w:val="44500852"/>
    <w:lvl w:ilvl="0" w:tplc="04090001">
      <w:start w:val="1"/>
      <w:numFmt w:val="bullet"/>
      <w:lvlText w:val=""/>
      <w:lvlJc w:val="left"/>
      <w:pPr>
        <w:ind w:left="1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339A6376"/>
    <w:multiLevelType w:val="hybridMultilevel"/>
    <w:tmpl w:val="DEB0B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9A5D35"/>
    <w:multiLevelType w:val="hybridMultilevel"/>
    <w:tmpl w:val="E3BEB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2568F2"/>
    <w:multiLevelType w:val="hybridMultilevel"/>
    <w:tmpl w:val="5E7E9D22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 w15:restartNumberingAfterBreak="0">
    <w:nsid w:val="68BB08B8"/>
    <w:multiLevelType w:val="hybridMultilevel"/>
    <w:tmpl w:val="4508D4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71074B8"/>
    <w:multiLevelType w:val="hybridMultilevel"/>
    <w:tmpl w:val="2D0221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1593441">
    <w:abstractNumId w:val="5"/>
  </w:num>
  <w:num w:numId="2" w16cid:durableId="457140857">
    <w:abstractNumId w:val="4"/>
  </w:num>
  <w:num w:numId="3" w16cid:durableId="1917353242">
    <w:abstractNumId w:val="1"/>
  </w:num>
  <w:num w:numId="4" w16cid:durableId="2097239995">
    <w:abstractNumId w:val="3"/>
  </w:num>
  <w:num w:numId="5" w16cid:durableId="842016511">
    <w:abstractNumId w:val="2"/>
  </w:num>
  <w:num w:numId="6" w16cid:durableId="1105002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C46"/>
    <w:rsid w:val="000579FE"/>
    <w:rsid w:val="00090BC8"/>
    <w:rsid w:val="000C11B0"/>
    <w:rsid w:val="00106EF8"/>
    <w:rsid w:val="00151009"/>
    <w:rsid w:val="001564EE"/>
    <w:rsid w:val="00161892"/>
    <w:rsid w:val="001640BB"/>
    <w:rsid w:val="00167FC2"/>
    <w:rsid w:val="001A6B1F"/>
    <w:rsid w:val="001C47D9"/>
    <w:rsid w:val="00250589"/>
    <w:rsid w:val="00281712"/>
    <w:rsid w:val="002C1E6E"/>
    <w:rsid w:val="00343D87"/>
    <w:rsid w:val="00360D62"/>
    <w:rsid w:val="00384F13"/>
    <w:rsid w:val="003B0A78"/>
    <w:rsid w:val="003B4B51"/>
    <w:rsid w:val="003E5D6C"/>
    <w:rsid w:val="00404DF8"/>
    <w:rsid w:val="0041772F"/>
    <w:rsid w:val="0047666C"/>
    <w:rsid w:val="004A4626"/>
    <w:rsid w:val="00547F07"/>
    <w:rsid w:val="00575285"/>
    <w:rsid w:val="005878B9"/>
    <w:rsid w:val="005D24EE"/>
    <w:rsid w:val="00651C46"/>
    <w:rsid w:val="0065604E"/>
    <w:rsid w:val="006652F0"/>
    <w:rsid w:val="006B0DCF"/>
    <w:rsid w:val="006C14CA"/>
    <w:rsid w:val="00727C95"/>
    <w:rsid w:val="008015E7"/>
    <w:rsid w:val="00857A18"/>
    <w:rsid w:val="008704B5"/>
    <w:rsid w:val="008C00E2"/>
    <w:rsid w:val="008C5FF1"/>
    <w:rsid w:val="00916803"/>
    <w:rsid w:val="009438EB"/>
    <w:rsid w:val="00992C0A"/>
    <w:rsid w:val="009D0B35"/>
    <w:rsid w:val="00A039BF"/>
    <w:rsid w:val="00A17E98"/>
    <w:rsid w:val="00A66CEB"/>
    <w:rsid w:val="00AB0E29"/>
    <w:rsid w:val="00B22556"/>
    <w:rsid w:val="00B271B9"/>
    <w:rsid w:val="00B80778"/>
    <w:rsid w:val="00BB63FD"/>
    <w:rsid w:val="00C03489"/>
    <w:rsid w:val="00C077F5"/>
    <w:rsid w:val="00C24B4B"/>
    <w:rsid w:val="00C7149D"/>
    <w:rsid w:val="00CC66EA"/>
    <w:rsid w:val="00CD6534"/>
    <w:rsid w:val="00D47B6E"/>
    <w:rsid w:val="00D82E55"/>
    <w:rsid w:val="00D926F0"/>
    <w:rsid w:val="00DD2CA1"/>
    <w:rsid w:val="00DD5946"/>
    <w:rsid w:val="00E655BD"/>
    <w:rsid w:val="00F1119F"/>
    <w:rsid w:val="00F16727"/>
    <w:rsid w:val="00F26025"/>
    <w:rsid w:val="00F52C5E"/>
    <w:rsid w:val="00F6769A"/>
    <w:rsid w:val="00F67AB7"/>
    <w:rsid w:val="00F93170"/>
    <w:rsid w:val="00FB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2ED32"/>
  <w15:chartTrackingRefBased/>
  <w15:docId w15:val="{DAF39BA7-1275-4829-A51F-573C652A2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7F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</dc:creator>
  <cp:keywords/>
  <dc:description/>
  <cp:lastModifiedBy>Dalia</cp:lastModifiedBy>
  <cp:revision>56</cp:revision>
  <cp:lastPrinted>2024-08-27T07:22:00Z</cp:lastPrinted>
  <dcterms:created xsi:type="dcterms:W3CDTF">2024-06-26T23:06:00Z</dcterms:created>
  <dcterms:modified xsi:type="dcterms:W3CDTF">2024-09-03T09:05:00Z</dcterms:modified>
</cp:coreProperties>
</file>